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B4569" w14:textId="77777777" w:rsidR="00DD5534" w:rsidRPr="00DD5534" w:rsidRDefault="00DD5534" w:rsidP="00DD5534">
      <w:pPr>
        <w:ind w:left="4956" w:firstLine="708"/>
        <w:rPr>
          <w:rFonts w:ascii="Helvetica" w:hAnsi="Helvetica"/>
          <w:sz w:val="29"/>
          <w:szCs w:val="29"/>
          <w:lang w:eastAsia="de-DE"/>
        </w:rPr>
      </w:pPr>
      <w:r w:rsidRPr="00DD5534">
        <w:rPr>
          <w:rFonts w:ascii="Helvetica" w:hAnsi="Helvetica"/>
          <w:sz w:val="29"/>
          <w:szCs w:val="29"/>
          <w:lang w:eastAsia="de-DE"/>
        </w:rPr>
        <w:t>VOLLMACHT</w:t>
      </w:r>
    </w:p>
    <w:p w14:paraId="5AA2B2E5" w14:textId="77777777" w:rsid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</w:p>
    <w:p w14:paraId="2EB5EECF" w14:textId="77777777" w:rsid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  <w:r w:rsidRPr="00DD5534">
        <w:rPr>
          <w:rFonts w:ascii="Helvetica" w:hAnsi="Helvetica"/>
          <w:sz w:val="18"/>
          <w:szCs w:val="18"/>
          <w:lang w:eastAsia="de-DE"/>
        </w:rPr>
        <w:t>Der Unterzeichnende/die Unterzeichnerin erteilt hiermit</w:t>
      </w:r>
      <w:r>
        <w:rPr>
          <w:rFonts w:ascii="Helvetica" w:hAnsi="Helvetica"/>
          <w:sz w:val="18"/>
          <w:szCs w:val="18"/>
          <w:lang w:eastAsia="de-DE"/>
        </w:rPr>
        <w:t xml:space="preserve"> </w:t>
      </w:r>
    </w:p>
    <w:p w14:paraId="7F84BA47" w14:textId="5846C097" w:rsidR="00D81D0D" w:rsidRDefault="00DD5534" w:rsidP="00DD5534">
      <w:pPr>
        <w:rPr>
          <w:rFonts w:ascii="Helvetica" w:hAnsi="Helvetica"/>
          <w:sz w:val="18"/>
          <w:szCs w:val="18"/>
          <w:lang w:eastAsia="de-DE"/>
        </w:rPr>
      </w:pPr>
      <w:r w:rsidRPr="00DD5534">
        <w:rPr>
          <w:rFonts w:ascii="Helvetica" w:hAnsi="Helvetica"/>
          <w:sz w:val="18"/>
          <w:szCs w:val="18"/>
          <w:lang w:eastAsia="de-DE"/>
        </w:rPr>
        <w:t xml:space="preserve">Rechtsanwalt </w:t>
      </w:r>
      <w:r>
        <w:rPr>
          <w:rFonts w:ascii="Helvetica" w:hAnsi="Helvetica"/>
          <w:sz w:val="18"/>
          <w:szCs w:val="18"/>
          <w:lang w:eastAsia="de-DE"/>
        </w:rPr>
        <w:t>Torsten Stalbohm</w:t>
      </w:r>
    </w:p>
    <w:p w14:paraId="14973918" w14:textId="1F7790CA" w:rsidR="00DD5534" w:rsidRDefault="002C39BB" w:rsidP="00DD5534">
      <w:pPr>
        <w:rPr>
          <w:rFonts w:ascii="Helvetica" w:hAnsi="Helvetica"/>
          <w:sz w:val="18"/>
          <w:szCs w:val="18"/>
          <w:lang w:eastAsia="de-DE"/>
        </w:rPr>
      </w:pPr>
      <w:r>
        <w:rPr>
          <w:rFonts w:ascii="Helvetica" w:hAnsi="Helvetica"/>
          <w:sz w:val="18"/>
          <w:szCs w:val="18"/>
          <w:lang w:eastAsia="de-DE"/>
        </w:rPr>
        <w:t>Bliedenstr. 32, 23966 Wismar</w:t>
      </w:r>
      <w:r w:rsidR="00510163">
        <w:rPr>
          <w:rFonts w:ascii="Helvetica" w:hAnsi="Helvetica"/>
          <w:sz w:val="18"/>
          <w:szCs w:val="18"/>
          <w:lang w:eastAsia="de-DE"/>
        </w:rPr>
        <w:t xml:space="preserve"> </w:t>
      </w:r>
      <w:r w:rsidR="00D81D0D">
        <w:rPr>
          <w:rFonts w:ascii="Helvetica" w:hAnsi="Helvetica"/>
          <w:sz w:val="18"/>
          <w:szCs w:val="18"/>
          <w:lang w:eastAsia="de-DE"/>
        </w:rPr>
        <w:t>– Parkstr. 15, 19322 Wittenberge – Ludwig-Richter-Str. 29, 22607 Hamburg</w:t>
      </w:r>
      <w:bookmarkStart w:id="0" w:name="_GoBack"/>
      <w:bookmarkEnd w:id="0"/>
    </w:p>
    <w:p w14:paraId="59CBEE60" w14:textId="77777777" w:rsidR="00D81D0D" w:rsidRPr="00DD5534" w:rsidRDefault="00D81D0D" w:rsidP="00DD5534">
      <w:pPr>
        <w:rPr>
          <w:rFonts w:ascii="Helvetica" w:hAnsi="Helvetica"/>
          <w:sz w:val="18"/>
          <w:szCs w:val="18"/>
          <w:lang w:eastAsia="de-DE"/>
        </w:rPr>
      </w:pPr>
    </w:p>
    <w:p w14:paraId="0876028C" w14:textId="77777777" w:rsid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</w:p>
    <w:p w14:paraId="324C6A82" w14:textId="77777777" w:rsidR="00DD5534" w:rsidRP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  <w:r w:rsidRPr="00DD5534">
        <w:rPr>
          <w:rFonts w:ascii="Helvetica" w:hAnsi="Helvetica"/>
          <w:sz w:val="18"/>
          <w:szCs w:val="18"/>
          <w:lang w:eastAsia="de-DE"/>
        </w:rPr>
        <w:t>VOLLMACHT</w:t>
      </w:r>
    </w:p>
    <w:p w14:paraId="389ED92A" w14:textId="77777777" w:rsidR="00DD5534" w:rsidRP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  <w:r w:rsidRPr="00DD5534">
        <w:rPr>
          <w:rFonts w:ascii="Helvetica" w:hAnsi="Helvetica"/>
          <w:sz w:val="18"/>
          <w:szCs w:val="18"/>
          <w:lang w:eastAsia="de-DE"/>
        </w:rPr>
        <w:t>in der Angelegenheit:</w:t>
      </w:r>
    </w:p>
    <w:p w14:paraId="40FDF53A" w14:textId="71C74AF0" w:rsidR="00DD5534" w:rsidRDefault="00DD5534" w:rsidP="00DD5534"/>
    <w:p w14:paraId="69B58B28" w14:textId="77777777" w:rsidR="00DD5534" w:rsidRP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  <w:r>
        <w:rPr>
          <w:rFonts w:ascii="Helvetica" w:hAnsi="Helvetica"/>
          <w:sz w:val="18"/>
          <w:szCs w:val="18"/>
          <w:lang w:eastAsia="de-DE"/>
        </w:rPr>
        <w:t>____________________</w:t>
      </w:r>
      <w:r w:rsidRPr="00DD5534">
        <w:rPr>
          <w:rFonts w:ascii="Helvetica" w:hAnsi="Helvetica"/>
          <w:sz w:val="18"/>
          <w:szCs w:val="18"/>
          <w:lang w:eastAsia="de-DE"/>
        </w:rPr>
        <w:t>_____________________________________________</w:t>
      </w:r>
    </w:p>
    <w:p w14:paraId="74A87C9B" w14:textId="77777777" w:rsid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  <w:r w:rsidRPr="00DD5534">
        <w:rPr>
          <w:rFonts w:ascii="Helvetica" w:hAnsi="Helvetica"/>
          <w:sz w:val="18"/>
          <w:szCs w:val="18"/>
          <w:lang w:eastAsia="de-DE"/>
        </w:rPr>
        <w:t>wegen:</w:t>
      </w:r>
    </w:p>
    <w:p w14:paraId="7EC148E8" w14:textId="6D6B65EB" w:rsidR="00DD5534" w:rsidRP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</w:p>
    <w:p w14:paraId="5816DD32" w14:textId="77777777" w:rsidR="00DD5534" w:rsidRP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  <w:r w:rsidRPr="00DD5534">
        <w:rPr>
          <w:rFonts w:ascii="Helvetica" w:hAnsi="Helvetica"/>
          <w:sz w:val="18"/>
          <w:szCs w:val="18"/>
          <w:lang w:eastAsia="de-DE"/>
        </w:rPr>
        <w:t>___________________________________________</w:t>
      </w:r>
      <w:r>
        <w:rPr>
          <w:rFonts w:ascii="Helvetica" w:hAnsi="Helvetica"/>
          <w:sz w:val="18"/>
          <w:szCs w:val="18"/>
          <w:lang w:eastAsia="de-DE"/>
        </w:rPr>
        <w:t>_________________</w:t>
      </w:r>
      <w:r w:rsidRPr="00DD5534">
        <w:rPr>
          <w:rFonts w:ascii="Helvetica" w:hAnsi="Helvetica"/>
          <w:sz w:val="18"/>
          <w:szCs w:val="18"/>
          <w:lang w:eastAsia="de-DE"/>
        </w:rPr>
        <w:t>_____</w:t>
      </w:r>
    </w:p>
    <w:p w14:paraId="0030BD2E" w14:textId="77777777" w:rsid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</w:p>
    <w:p w14:paraId="68D64468" w14:textId="77777777" w:rsidR="00DD5534" w:rsidRP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  <w:r w:rsidRPr="00DD5534">
        <w:rPr>
          <w:rFonts w:ascii="Helvetica" w:hAnsi="Helvetica"/>
          <w:sz w:val="18"/>
          <w:szCs w:val="18"/>
          <w:lang w:eastAsia="de-DE"/>
        </w:rPr>
        <w:t>Die Vollmacht umfasst</w:t>
      </w:r>
      <w:r>
        <w:rPr>
          <w:rFonts w:ascii="Helvetica" w:hAnsi="Helvetica"/>
          <w:sz w:val="18"/>
          <w:szCs w:val="18"/>
          <w:lang w:eastAsia="de-DE"/>
        </w:rPr>
        <w:t xml:space="preserve"> </w:t>
      </w:r>
      <w:r w:rsidRPr="00DD5534">
        <w:rPr>
          <w:rFonts w:ascii="Helvetica" w:hAnsi="Helvetica"/>
          <w:sz w:val="18"/>
          <w:szCs w:val="18"/>
          <w:lang w:eastAsia="de-DE"/>
        </w:rPr>
        <w:t>die Befugnis</w:t>
      </w:r>
    </w:p>
    <w:p w14:paraId="7F0B3A8C" w14:textId="77777777" w:rsidR="00DD5534" w:rsidRP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  <w:r w:rsidRPr="00DD5534">
        <w:rPr>
          <w:rFonts w:ascii="Helvetica" w:hAnsi="Helvetica"/>
          <w:sz w:val="18"/>
          <w:szCs w:val="18"/>
          <w:lang w:eastAsia="de-DE"/>
        </w:rPr>
        <w:t>1.</w:t>
      </w:r>
      <w:r>
        <w:rPr>
          <w:rFonts w:ascii="Helvetica" w:hAnsi="Helvetica"/>
          <w:sz w:val="18"/>
          <w:szCs w:val="18"/>
          <w:lang w:eastAsia="de-DE"/>
        </w:rPr>
        <w:t xml:space="preserve"> </w:t>
      </w:r>
      <w:r w:rsidRPr="00DD5534">
        <w:rPr>
          <w:rFonts w:ascii="Helvetica" w:hAnsi="Helvetica"/>
          <w:sz w:val="18"/>
          <w:szCs w:val="18"/>
          <w:lang w:eastAsia="de-DE"/>
        </w:rPr>
        <w:t>zur Prozessführung</w:t>
      </w:r>
      <w:r>
        <w:rPr>
          <w:rFonts w:ascii="Helvetica" w:hAnsi="Helvetica"/>
          <w:sz w:val="18"/>
          <w:szCs w:val="18"/>
          <w:lang w:eastAsia="de-DE"/>
        </w:rPr>
        <w:t xml:space="preserve"> </w:t>
      </w:r>
      <w:r w:rsidRPr="00DD5534">
        <w:rPr>
          <w:rFonts w:ascii="Helvetica" w:hAnsi="Helvetica"/>
          <w:sz w:val="18"/>
          <w:szCs w:val="18"/>
          <w:lang w:eastAsia="de-DE"/>
        </w:rPr>
        <w:t>(u.a. nach § 81 ZPO) einschließlich der Befugnis der Erhebung und Zurücknahme von Widerklagen;</w:t>
      </w:r>
    </w:p>
    <w:p w14:paraId="6CD2033E" w14:textId="77777777" w:rsidR="00DD5534" w:rsidRP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  <w:r w:rsidRPr="00DD5534">
        <w:rPr>
          <w:rFonts w:ascii="Helvetica" w:hAnsi="Helvetica"/>
          <w:sz w:val="18"/>
          <w:szCs w:val="18"/>
          <w:lang w:eastAsia="de-DE"/>
        </w:rPr>
        <w:t>2.</w:t>
      </w:r>
      <w:r>
        <w:rPr>
          <w:rFonts w:ascii="Helvetica" w:hAnsi="Helvetica"/>
          <w:sz w:val="18"/>
          <w:szCs w:val="18"/>
          <w:lang w:eastAsia="de-DE"/>
        </w:rPr>
        <w:t xml:space="preserve"> </w:t>
      </w:r>
      <w:r w:rsidRPr="00DD5534">
        <w:rPr>
          <w:rFonts w:ascii="Helvetica" w:hAnsi="Helvetica"/>
          <w:sz w:val="18"/>
          <w:szCs w:val="18"/>
          <w:lang w:eastAsia="de-DE"/>
        </w:rPr>
        <w:t>zur Vertretung in sonstigen Verfahren und bei außergerichtlichen Verhandlungen</w:t>
      </w:r>
      <w:r>
        <w:rPr>
          <w:rFonts w:ascii="Helvetica" w:hAnsi="Helvetica"/>
          <w:sz w:val="18"/>
          <w:szCs w:val="18"/>
          <w:lang w:eastAsia="de-DE"/>
        </w:rPr>
        <w:t xml:space="preserve"> </w:t>
      </w:r>
      <w:r w:rsidRPr="00DD5534">
        <w:rPr>
          <w:rFonts w:ascii="Helvetica" w:hAnsi="Helvetica"/>
          <w:sz w:val="18"/>
          <w:szCs w:val="18"/>
          <w:lang w:eastAsia="de-DE"/>
        </w:rPr>
        <w:t>aller Art (insbesondere in Unfallsachen zur Gelten</w:t>
      </w:r>
      <w:r>
        <w:rPr>
          <w:rFonts w:ascii="Helvetica" w:hAnsi="Helvetica"/>
          <w:sz w:val="18"/>
          <w:szCs w:val="18"/>
          <w:lang w:eastAsia="de-DE"/>
        </w:rPr>
        <w:t>d</w:t>
      </w:r>
      <w:r w:rsidRPr="00DD5534">
        <w:rPr>
          <w:rFonts w:ascii="Helvetica" w:hAnsi="Helvetica"/>
          <w:sz w:val="18"/>
          <w:szCs w:val="18"/>
          <w:lang w:eastAsia="de-DE"/>
        </w:rPr>
        <w:t>machung von Ansprüchen gegen Schädiger, Fahrzeughalter und deren Versicherer);</w:t>
      </w:r>
    </w:p>
    <w:p w14:paraId="4FD3616D" w14:textId="77777777" w:rsidR="00DD5534" w:rsidRP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  <w:r w:rsidRPr="00DD5534">
        <w:rPr>
          <w:rFonts w:ascii="Helvetica" w:hAnsi="Helvetica"/>
          <w:sz w:val="18"/>
          <w:szCs w:val="18"/>
          <w:lang w:eastAsia="de-DE"/>
        </w:rPr>
        <w:t>3.</w:t>
      </w:r>
      <w:r>
        <w:rPr>
          <w:rFonts w:ascii="Helvetica" w:hAnsi="Helvetica"/>
          <w:sz w:val="18"/>
          <w:szCs w:val="18"/>
          <w:lang w:eastAsia="de-DE"/>
        </w:rPr>
        <w:t xml:space="preserve"> </w:t>
      </w:r>
      <w:r w:rsidRPr="00DD5534">
        <w:rPr>
          <w:rFonts w:ascii="Helvetica" w:hAnsi="Helvetica"/>
          <w:sz w:val="18"/>
          <w:szCs w:val="18"/>
          <w:lang w:eastAsia="de-DE"/>
        </w:rPr>
        <w:t>Zur Begründung und Aufhebung von Vertragsverhältnissen</w:t>
      </w:r>
      <w:r>
        <w:rPr>
          <w:rFonts w:ascii="Helvetica" w:hAnsi="Helvetica"/>
          <w:sz w:val="18"/>
          <w:szCs w:val="18"/>
          <w:lang w:eastAsia="de-DE"/>
        </w:rPr>
        <w:t xml:space="preserve"> </w:t>
      </w:r>
      <w:r w:rsidRPr="00DD5534">
        <w:rPr>
          <w:rFonts w:ascii="Helvetica" w:hAnsi="Helvetica"/>
          <w:sz w:val="18"/>
          <w:szCs w:val="18"/>
          <w:lang w:eastAsia="de-DE"/>
        </w:rPr>
        <w:t>und zur Abgabe und Entgegennahme von einseitigen Willenserklärungen (z.B. Kündigung, Anfechtungserklärung etc.)</w:t>
      </w:r>
    </w:p>
    <w:p w14:paraId="7B4D6ED5" w14:textId="77777777" w:rsidR="00DD5534" w:rsidRP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  <w:r w:rsidRPr="00DD5534">
        <w:rPr>
          <w:rFonts w:ascii="Helvetica" w:hAnsi="Helvetica"/>
          <w:sz w:val="18"/>
          <w:szCs w:val="18"/>
          <w:lang w:eastAsia="de-DE"/>
        </w:rPr>
        <w:t>Die Vollmacht gilt für alle Inst</w:t>
      </w:r>
      <w:r>
        <w:rPr>
          <w:rFonts w:ascii="Helvetica" w:hAnsi="Helvetica"/>
          <w:sz w:val="18"/>
          <w:szCs w:val="18"/>
          <w:lang w:eastAsia="de-DE"/>
        </w:rPr>
        <w:t>anzen und erstreckt sich auch au</w:t>
      </w:r>
      <w:r w:rsidRPr="00DD5534">
        <w:rPr>
          <w:rFonts w:ascii="Helvetica" w:hAnsi="Helvetica"/>
          <w:sz w:val="18"/>
          <w:szCs w:val="18"/>
          <w:lang w:eastAsia="de-DE"/>
        </w:rPr>
        <w:t>f Neben</w:t>
      </w:r>
      <w:r>
        <w:rPr>
          <w:rFonts w:ascii="Helvetica" w:hAnsi="Helvetica"/>
          <w:sz w:val="18"/>
          <w:szCs w:val="18"/>
          <w:lang w:eastAsia="de-DE"/>
        </w:rPr>
        <w:t xml:space="preserve"> </w:t>
      </w:r>
      <w:r w:rsidRPr="00DD5534">
        <w:rPr>
          <w:rFonts w:ascii="Helvetica" w:hAnsi="Helvetica"/>
          <w:sz w:val="18"/>
          <w:szCs w:val="18"/>
          <w:lang w:eastAsia="de-DE"/>
        </w:rPr>
        <w:t>-</w:t>
      </w:r>
      <w:r>
        <w:rPr>
          <w:rFonts w:ascii="Helvetica" w:hAnsi="Helvetica"/>
          <w:sz w:val="18"/>
          <w:szCs w:val="18"/>
          <w:lang w:eastAsia="de-DE"/>
        </w:rPr>
        <w:t xml:space="preserve"> </w:t>
      </w:r>
      <w:r w:rsidRPr="00DD5534">
        <w:rPr>
          <w:rFonts w:ascii="Helvetica" w:hAnsi="Helvetica"/>
          <w:sz w:val="18"/>
          <w:szCs w:val="18"/>
          <w:lang w:eastAsia="de-DE"/>
        </w:rPr>
        <w:t>und Folgeverfahren</w:t>
      </w:r>
      <w:r>
        <w:rPr>
          <w:rFonts w:ascii="Helvetica" w:hAnsi="Helvetica"/>
          <w:sz w:val="18"/>
          <w:szCs w:val="18"/>
          <w:lang w:eastAsia="de-DE"/>
        </w:rPr>
        <w:t xml:space="preserve"> </w:t>
      </w:r>
      <w:r w:rsidRPr="00DD5534">
        <w:rPr>
          <w:rFonts w:ascii="Helvetica" w:hAnsi="Helvetica"/>
          <w:sz w:val="18"/>
          <w:szCs w:val="18"/>
          <w:lang w:eastAsia="de-DE"/>
        </w:rPr>
        <w:t>aller Art (z.B. Arrest und einstweilige Verfügung, Kostenfes</w:t>
      </w:r>
      <w:r>
        <w:rPr>
          <w:rFonts w:ascii="Helvetica" w:hAnsi="Helvetica"/>
          <w:sz w:val="18"/>
          <w:szCs w:val="18"/>
          <w:lang w:eastAsia="de-DE"/>
        </w:rPr>
        <w:t>t</w:t>
      </w:r>
      <w:r w:rsidRPr="00DD5534">
        <w:rPr>
          <w:rFonts w:ascii="Helvetica" w:hAnsi="Helvetica"/>
          <w:sz w:val="18"/>
          <w:szCs w:val="18"/>
          <w:lang w:eastAsia="de-DE"/>
        </w:rPr>
        <w:t>setzungs-, Zwangsvollstreckungs-, Interventions-, Zwangsversteigerungs-, Zwangsverwaltungs-</w:t>
      </w:r>
      <w:r>
        <w:rPr>
          <w:rFonts w:ascii="Helvetica" w:hAnsi="Helvetica"/>
          <w:sz w:val="18"/>
          <w:szCs w:val="18"/>
          <w:lang w:eastAsia="de-DE"/>
        </w:rPr>
        <w:t xml:space="preserve"> </w:t>
      </w:r>
      <w:r w:rsidRPr="00DD5534">
        <w:rPr>
          <w:rFonts w:ascii="Helvetica" w:hAnsi="Helvetica"/>
          <w:sz w:val="18"/>
          <w:szCs w:val="18"/>
          <w:lang w:eastAsia="de-DE"/>
        </w:rPr>
        <w:t>und Hinterlegungsverfahren sowie Insolvenz-</w:t>
      </w:r>
      <w:r>
        <w:rPr>
          <w:rFonts w:ascii="Helvetica" w:hAnsi="Helvetica"/>
          <w:sz w:val="18"/>
          <w:szCs w:val="18"/>
          <w:lang w:eastAsia="de-DE"/>
        </w:rPr>
        <w:t xml:space="preserve"> </w:t>
      </w:r>
      <w:r w:rsidRPr="00DD5534">
        <w:rPr>
          <w:rFonts w:ascii="Helvetica" w:hAnsi="Helvetica"/>
          <w:sz w:val="18"/>
          <w:szCs w:val="18"/>
          <w:lang w:eastAsia="de-DE"/>
        </w:rPr>
        <w:t>und Ve</w:t>
      </w:r>
      <w:r>
        <w:rPr>
          <w:rFonts w:ascii="Helvetica" w:hAnsi="Helvetica"/>
          <w:sz w:val="18"/>
          <w:szCs w:val="18"/>
          <w:lang w:eastAsia="de-DE"/>
        </w:rPr>
        <w:t>rgleichsverfahren). Sie um</w:t>
      </w:r>
      <w:r w:rsidRPr="00DD5534">
        <w:rPr>
          <w:rFonts w:ascii="Helvetica" w:hAnsi="Helvetica"/>
          <w:sz w:val="18"/>
          <w:szCs w:val="18"/>
          <w:lang w:eastAsia="de-DE"/>
        </w:rPr>
        <w:t>fasst insbesondere die Befugnis, Zustellungen zu bewirken und entgegenzunehmen, die Vollmacht ganz oder teilweise auf and</w:t>
      </w:r>
      <w:r>
        <w:rPr>
          <w:rFonts w:ascii="Helvetica" w:hAnsi="Helvetica"/>
          <w:sz w:val="18"/>
          <w:szCs w:val="18"/>
          <w:lang w:eastAsia="de-DE"/>
        </w:rPr>
        <w:t>e</w:t>
      </w:r>
      <w:r w:rsidRPr="00DD5534">
        <w:rPr>
          <w:rFonts w:ascii="Helvetica" w:hAnsi="Helvetica"/>
          <w:sz w:val="18"/>
          <w:szCs w:val="18"/>
          <w:lang w:eastAsia="de-DE"/>
        </w:rPr>
        <w:t>re zu übertragen (Untervollmacht), Rechtsmittel einzulegen, zurückzunehmen oder auf sie zu verzichten, den Rechtsstreit oder außergerichtliche Verhandlu</w:t>
      </w:r>
      <w:r>
        <w:rPr>
          <w:rFonts w:ascii="Helvetica" w:hAnsi="Helvetica"/>
          <w:sz w:val="18"/>
          <w:szCs w:val="18"/>
          <w:lang w:eastAsia="de-DE"/>
        </w:rPr>
        <w:t>n</w:t>
      </w:r>
      <w:r w:rsidRPr="00DD5534">
        <w:rPr>
          <w:rFonts w:ascii="Helvetica" w:hAnsi="Helvetica"/>
          <w:sz w:val="18"/>
          <w:szCs w:val="18"/>
          <w:lang w:eastAsia="de-DE"/>
        </w:rPr>
        <w:t>gen durch Vergleich, Verzicht oder Anerkenntnis zu erledigen, Geld, Werts</w:t>
      </w:r>
      <w:r>
        <w:rPr>
          <w:rFonts w:ascii="Helvetica" w:hAnsi="Helvetica"/>
          <w:sz w:val="18"/>
          <w:szCs w:val="18"/>
          <w:lang w:eastAsia="de-DE"/>
        </w:rPr>
        <w:t>a</w:t>
      </w:r>
      <w:r w:rsidRPr="00DD5534">
        <w:rPr>
          <w:rFonts w:ascii="Helvetica" w:hAnsi="Helvetica"/>
          <w:sz w:val="18"/>
          <w:szCs w:val="18"/>
          <w:lang w:eastAsia="de-DE"/>
        </w:rPr>
        <w:t>chen und Urkunden, insbesondere auch den Streitgegenstand und die von dem Gegner , von der Justizkasse oder von sonstigen Stellen zu erstattenden Betr</w:t>
      </w:r>
      <w:r>
        <w:rPr>
          <w:rFonts w:ascii="Helvetica" w:hAnsi="Helvetica"/>
          <w:sz w:val="18"/>
          <w:szCs w:val="18"/>
          <w:lang w:eastAsia="de-DE"/>
        </w:rPr>
        <w:t>ä</w:t>
      </w:r>
      <w:r w:rsidRPr="00DD5534">
        <w:rPr>
          <w:rFonts w:ascii="Helvetica" w:hAnsi="Helvetica"/>
          <w:sz w:val="18"/>
          <w:szCs w:val="18"/>
          <w:lang w:eastAsia="de-DE"/>
        </w:rPr>
        <w:t>ge entgegenzunehmen</w:t>
      </w:r>
      <w:r>
        <w:rPr>
          <w:rFonts w:ascii="Helvetica" w:hAnsi="Helvetica"/>
          <w:sz w:val="18"/>
          <w:szCs w:val="18"/>
          <w:lang w:eastAsia="de-DE"/>
        </w:rPr>
        <w:t xml:space="preserve"> </w:t>
      </w:r>
      <w:r w:rsidRPr="00DD5534">
        <w:rPr>
          <w:rFonts w:ascii="Helvetica" w:hAnsi="Helvetica"/>
          <w:sz w:val="18"/>
          <w:szCs w:val="18"/>
          <w:lang w:eastAsia="de-DE"/>
        </w:rPr>
        <w:t>(Geldempfangsvollmacht)</w:t>
      </w:r>
      <w:r>
        <w:rPr>
          <w:rFonts w:ascii="Helvetica" w:hAnsi="Helvetica"/>
          <w:sz w:val="18"/>
          <w:szCs w:val="18"/>
          <w:lang w:eastAsia="de-DE"/>
        </w:rPr>
        <w:t xml:space="preserve"> </w:t>
      </w:r>
      <w:r w:rsidRPr="00DD5534">
        <w:rPr>
          <w:rFonts w:ascii="Helvetica" w:hAnsi="Helvetica"/>
          <w:sz w:val="18"/>
          <w:szCs w:val="18"/>
          <w:lang w:eastAsia="de-DE"/>
        </w:rPr>
        <w:t>sowie Akteneinsicht zu nehmen.</w:t>
      </w:r>
    </w:p>
    <w:p w14:paraId="64A1D238" w14:textId="77777777" w:rsidR="00DD5534" w:rsidRP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</w:p>
    <w:p w14:paraId="2F0A9D77" w14:textId="77777777" w:rsidR="00DD5534" w:rsidRP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  <w:r w:rsidRPr="00DD5534">
        <w:rPr>
          <w:rFonts w:ascii="Helvetica" w:hAnsi="Helvetica"/>
          <w:sz w:val="18"/>
          <w:szCs w:val="18"/>
          <w:lang w:eastAsia="de-DE"/>
        </w:rPr>
        <w:t>_______________________________________________</w:t>
      </w:r>
    </w:p>
    <w:p w14:paraId="4547A004" w14:textId="77777777" w:rsid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  <w:r>
        <w:rPr>
          <w:rFonts w:ascii="Helvetica" w:hAnsi="Helvetica"/>
          <w:sz w:val="18"/>
          <w:szCs w:val="18"/>
          <w:lang w:eastAsia="de-DE"/>
        </w:rPr>
        <w:t>Ort, Datum</w:t>
      </w:r>
    </w:p>
    <w:p w14:paraId="67D2A5B9" w14:textId="77777777" w:rsid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</w:p>
    <w:p w14:paraId="172C961B" w14:textId="77777777" w:rsidR="00DD5534" w:rsidRP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</w:p>
    <w:p w14:paraId="248752DE" w14:textId="77777777" w:rsidR="00DD5534" w:rsidRP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  <w:r w:rsidRPr="00DD5534">
        <w:rPr>
          <w:rFonts w:ascii="Helvetica" w:hAnsi="Helvetica"/>
          <w:sz w:val="18"/>
          <w:szCs w:val="18"/>
          <w:lang w:eastAsia="de-DE"/>
        </w:rPr>
        <w:t>_______________________________________________</w:t>
      </w:r>
    </w:p>
    <w:p w14:paraId="7682C5F1" w14:textId="77777777" w:rsidR="00DD5534" w:rsidRPr="00DD5534" w:rsidRDefault="00DD5534" w:rsidP="00DD5534">
      <w:pPr>
        <w:rPr>
          <w:rFonts w:ascii="Helvetica" w:hAnsi="Helvetica"/>
          <w:sz w:val="18"/>
          <w:szCs w:val="18"/>
          <w:lang w:eastAsia="de-DE"/>
        </w:rPr>
      </w:pPr>
      <w:r w:rsidRPr="00DD5534">
        <w:rPr>
          <w:rFonts w:ascii="Helvetica" w:hAnsi="Helvetica"/>
          <w:sz w:val="18"/>
          <w:szCs w:val="18"/>
          <w:lang w:eastAsia="de-DE"/>
        </w:rPr>
        <w:t>Unterschrift</w:t>
      </w:r>
    </w:p>
    <w:p w14:paraId="11F0B0B4" w14:textId="77777777" w:rsidR="00D431D5" w:rsidRDefault="00D431D5"/>
    <w:sectPr w:rsidR="00D431D5" w:rsidSect="00D431D5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D5534"/>
    <w:rsid w:val="00143513"/>
    <w:rsid w:val="002C39BB"/>
    <w:rsid w:val="00510163"/>
    <w:rsid w:val="00D431D5"/>
    <w:rsid w:val="00D81D0D"/>
    <w:rsid w:val="00DD55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FAE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7F4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8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2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4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6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16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2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2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8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4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5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8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0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4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0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5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9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1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1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3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45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3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4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67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7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7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35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1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3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5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1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2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5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7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71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7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05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5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3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4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8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4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1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5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1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1667</Characters>
  <Application>Microsoft Macintosh Word</Application>
  <DocSecurity>0</DocSecurity>
  <Lines>13</Lines>
  <Paragraphs>3</Paragraphs>
  <ScaleCrop>false</ScaleCrop>
  <Company>Rechtsanwälte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Stalbohm</dc:creator>
  <cp:keywords/>
  <cp:lastModifiedBy>Rechtsanwalt Stalbohm Wismar</cp:lastModifiedBy>
  <cp:revision>6</cp:revision>
  <cp:lastPrinted>2018-09-06T05:15:00Z</cp:lastPrinted>
  <dcterms:created xsi:type="dcterms:W3CDTF">2014-03-19T07:58:00Z</dcterms:created>
  <dcterms:modified xsi:type="dcterms:W3CDTF">2018-09-11T11:08:00Z</dcterms:modified>
</cp:coreProperties>
</file>